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6351" w:rsidRDefault="00BA3806">
      <w:pPr>
        <w:widowControl w:val="0"/>
        <w:spacing w:line="240" w:lineRule="auto"/>
        <w:ind w:left="1440" w:right="2113" w:firstLine="720"/>
        <w:rPr>
          <w:b/>
          <w:sz w:val="28"/>
          <w:szCs w:val="28"/>
        </w:rPr>
      </w:pPr>
      <w:r>
        <w:rPr>
          <w:b/>
          <w:sz w:val="28"/>
          <w:szCs w:val="28"/>
        </w:rPr>
        <w:t xml:space="preserve">VSUAA Membership Awards </w:t>
      </w:r>
    </w:p>
    <w:p w14:paraId="00000002" w14:textId="77777777" w:rsidR="00D26351" w:rsidRDefault="00BA3806">
      <w:pPr>
        <w:widowControl w:val="0"/>
        <w:spacing w:before="416" w:line="240" w:lineRule="auto"/>
        <w:rPr>
          <w:sz w:val="24"/>
          <w:szCs w:val="24"/>
        </w:rPr>
      </w:pPr>
      <w:r>
        <w:rPr>
          <w:sz w:val="24"/>
          <w:szCs w:val="24"/>
        </w:rPr>
        <w:t>The Virginia State University Alumni Association Membership Committee and Awards Committee will select chapters for the following VSUAA Membership Awards to be presented at the Annual Meeting in May.</w:t>
      </w:r>
    </w:p>
    <w:p w14:paraId="00000003" w14:textId="77777777" w:rsidR="00D26351" w:rsidRDefault="00BA3806">
      <w:pPr>
        <w:widowControl w:val="0"/>
        <w:spacing w:before="416" w:line="240" w:lineRule="auto"/>
        <w:rPr>
          <w:sz w:val="24"/>
          <w:szCs w:val="24"/>
        </w:rPr>
      </w:pPr>
      <w:r>
        <w:rPr>
          <w:sz w:val="24"/>
          <w:szCs w:val="24"/>
        </w:rPr>
        <w:t xml:space="preserve">1. </w:t>
      </w:r>
      <w:r>
        <w:rPr>
          <w:b/>
          <w:sz w:val="24"/>
          <w:szCs w:val="24"/>
        </w:rPr>
        <w:t>Largest Growth in Membership Numbers</w:t>
      </w:r>
      <w:r>
        <w:rPr>
          <w:sz w:val="24"/>
          <w:szCs w:val="24"/>
        </w:rPr>
        <w:t xml:space="preserve">- The chapter that experienced the biggest growth in membership numbers between the previous year (with a minimum of 7 members) and the current year will be presented this award. </w:t>
      </w:r>
    </w:p>
    <w:p w14:paraId="00000004" w14:textId="554FE5F1" w:rsidR="00D26351" w:rsidRDefault="00BA3806">
      <w:pPr>
        <w:widowControl w:val="0"/>
        <w:spacing w:before="12" w:line="264" w:lineRule="auto"/>
        <w:ind w:right="122"/>
        <w:rPr>
          <w:sz w:val="24"/>
          <w:szCs w:val="24"/>
        </w:rPr>
      </w:pPr>
      <w:r>
        <w:rPr>
          <w:sz w:val="24"/>
          <w:szCs w:val="24"/>
        </w:rPr>
        <w:t xml:space="preserve">2. </w:t>
      </w:r>
      <w:r>
        <w:rPr>
          <w:b/>
          <w:sz w:val="24"/>
          <w:szCs w:val="24"/>
        </w:rPr>
        <w:t>Largest Percentage of Growth in Membership</w:t>
      </w:r>
      <w:r>
        <w:rPr>
          <w:sz w:val="24"/>
          <w:szCs w:val="24"/>
        </w:rPr>
        <w:t xml:space="preserve">- The chapter that experienced the biggest percentage in membership growth between the previous year (with a minimum of 7 members) and the current year will be presented this award. </w:t>
      </w:r>
    </w:p>
    <w:p w14:paraId="00000005" w14:textId="4B8DC86A" w:rsidR="00D26351" w:rsidRDefault="00BA3806">
      <w:pPr>
        <w:widowControl w:val="0"/>
        <w:spacing w:before="330" w:line="264" w:lineRule="auto"/>
        <w:ind w:right="492" w:firstLine="16"/>
        <w:jc w:val="both"/>
        <w:rPr>
          <w:sz w:val="24"/>
          <w:szCs w:val="24"/>
        </w:rPr>
      </w:pPr>
      <w:r>
        <w:rPr>
          <w:b/>
          <w:sz w:val="24"/>
          <w:szCs w:val="24"/>
        </w:rPr>
        <w:t>Note</w:t>
      </w:r>
      <w:r>
        <w:rPr>
          <w:sz w:val="24"/>
          <w:szCs w:val="24"/>
        </w:rPr>
        <w:t>: Winners will be determined by the chapter numbers that are provided to the VSUAA Awards Committee by the Executive Secretary based on the submission of dues by the deadline of March 1. If one chapter has the largest growth in membership numbers and percentage of growth</w:t>
      </w:r>
      <w:r w:rsidR="008D042A">
        <w:rPr>
          <w:sz w:val="24"/>
          <w:szCs w:val="24"/>
        </w:rPr>
        <w:t xml:space="preserve"> in membership</w:t>
      </w:r>
      <w:r>
        <w:rPr>
          <w:sz w:val="24"/>
          <w:szCs w:val="24"/>
        </w:rPr>
        <w:t xml:space="preserve">, only one award will be given, </w:t>
      </w:r>
    </w:p>
    <w:p w14:paraId="00000006" w14:textId="77777777" w:rsidR="00D26351" w:rsidRDefault="00D26351"/>
    <w:sectPr w:rsidR="00D263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351"/>
    <w:rsid w:val="003265C5"/>
    <w:rsid w:val="00341D4B"/>
    <w:rsid w:val="003C7D84"/>
    <w:rsid w:val="008D042A"/>
    <w:rsid w:val="00BA3806"/>
    <w:rsid w:val="00D26351"/>
    <w:rsid w:val="00D32EAC"/>
    <w:rsid w:val="00D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0968"/>
  <w15:docId w15:val="{8B298350-AE16-446B-B667-C77F94F2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2022-11-19T11:33:00Z</dcterms:created>
  <dcterms:modified xsi:type="dcterms:W3CDTF">2024-02-17T13:25:00Z</dcterms:modified>
</cp:coreProperties>
</file>